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1441878E"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853C57">
        <w:rPr>
          <w:rFonts w:cs="Arial"/>
          <w:b/>
          <w:bCs/>
          <w:color w:val="000000" w:themeColor="text1"/>
          <w:sz w:val="24"/>
        </w:rPr>
        <w:t>143/2025</w:t>
      </w:r>
    </w:p>
    <w:p w14:paraId="796E7A7D" w14:textId="5B525EF9"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6B6AEA">
        <w:rPr>
          <w:rFonts w:cs="Arial"/>
          <w:b/>
          <w:bCs/>
          <w:color w:val="000000" w:themeColor="text1"/>
          <w:sz w:val="24"/>
        </w:rPr>
        <w:t>138622/2025</w:t>
      </w:r>
    </w:p>
    <w:p w14:paraId="4DAF75DF" w14:textId="07F825F9" w:rsidR="003D0E1A" w:rsidRPr="00F24EF7" w:rsidRDefault="003D0E1A">
      <w:pPr>
        <w:rPr>
          <w:rFonts w:cs="Arial"/>
          <w:sz w:val="24"/>
        </w:rPr>
      </w:pPr>
    </w:p>
    <w:p w14:paraId="47EE507B" w14:textId="6CE7537D"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6B6AEA">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692CE4A6"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853C57">
        <w:rPr>
          <w:rFonts w:cs="Arial"/>
          <w:b/>
          <w:color w:val="000000" w:themeColor="text1"/>
          <w:sz w:val="24"/>
        </w:rPr>
        <w:t>12 de setembro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4122D4B1" w:rsidR="009F7713" w:rsidRPr="006B6AEA" w:rsidRDefault="009F7713" w:rsidP="006B6AEA">
      <w:pPr>
        <w:pStyle w:val="PADRO"/>
        <w:numPr>
          <w:ilvl w:val="1"/>
          <w:numId w:val="1"/>
        </w:numPr>
        <w:spacing w:before="120" w:after="120"/>
        <w:rPr>
          <w:rFonts w:ascii="Arial" w:hAnsi="Arial" w:cs="Arial"/>
          <w:b/>
          <w:color w:val="000000" w:themeColor="text1"/>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6B6AEA" w:rsidRPr="006B6AEA">
        <w:rPr>
          <w:rFonts w:ascii="Arial" w:hAnsi="Arial" w:cs="Arial"/>
          <w:b/>
          <w:color w:val="000000" w:themeColor="text1"/>
          <w:sz w:val="24"/>
        </w:rPr>
        <w:t>AQUISIÇÃO DE FONES DE OUVIDO INTRA-AURICULAR COM PTT MICROFONE PARA RÁDIO HT MOTOROLA, PARA</w:t>
      </w:r>
      <w:r w:rsidR="006B6AEA">
        <w:rPr>
          <w:rFonts w:ascii="Arial" w:hAnsi="Arial" w:cs="Arial"/>
          <w:b/>
          <w:color w:val="000000" w:themeColor="text1"/>
          <w:sz w:val="24"/>
        </w:rPr>
        <w:t xml:space="preserve"> </w:t>
      </w:r>
      <w:r w:rsidR="006B6AEA" w:rsidRPr="006B6AEA">
        <w:rPr>
          <w:rFonts w:ascii="Arial" w:hAnsi="Arial" w:cs="Arial"/>
          <w:b/>
          <w:color w:val="000000" w:themeColor="text1"/>
          <w:sz w:val="24"/>
        </w:rPr>
        <w:t>USO DO 1º BATALHÃO DE POLÍCIA MILITAR, ATRAVÉS DA SECRETARIA DE SEGURANÇA PÚBLICA DO MUNICÍPIO</w:t>
      </w:r>
      <w:r w:rsidR="006B6AEA">
        <w:rPr>
          <w:rFonts w:ascii="Arial" w:hAnsi="Arial" w:cs="Arial"/>
          <w:b/>
          <w:color w:val="000000" w:themeColor="text1"/>
          <w:sz w:val="24"/>
        </w:rPr>
        <w:t xml:space="preserve"> DE ITAJAÍ</w:t>
      </w:r>
      <w:r w:rsidRPr="006B6AEA">
        <w:rPr>
          <w:rFonts w:ascii="Arial" w:hAnsi="Arial" w:cs="Arial"/>
          <w:b/>
          <w:bCs/>
          <w:color w:val="000000" w:themeColor="text1"/>
          <w:sz w:val="24"/>
        </w:rPr>
        <w:t>,</w:t>
      </w:r>
      <w:r w:rsidRPr="006B6AEA">
        <w:rPr>
          <w:rFonts w:ascii="Arial" w:hAnsi="Arial" w:cs="Arial"/>
          <w:color w:val="000000" w:themeColor="text1"/>
          <w:sz w:val="24"/>
        </w:rPr>
        <w:t xml:space="preserve"> conforme condições, quantidades e exigências estabelecidas neste </w:t>
      </w:r>
      <w:r w:rsidR="00313FBD" w:rsidRPr="006B6AEA">
        <w:rPr>
          <w:rFonts w:ascii="Arial" w:hAnsi="Arial" w:cs="Arial"/>
          <w:color w:val="000000" w:themeColor="text1"/>
          <w:sz w:val="24"/>
        </w:rPr>
        <w:t>Aviso</w:t>
      </w:r>
      <w:r w:rsidRPr="006B6AEA">
        <w:rPr>
          <w:rFonts w:ascii="Arial" w:hAnsi="Arial" w:cs="Arial"/>
          <w:color w:val="000000" w:themeColor="text1"/>
          <w:sz w:val="24"/>
        </w:rPr>
        <w:t xml:space="preserve"> </w:t>
      </w:r>
      <w:r w:rsidR="00770F01" w:rsidRPr="006B6AEA">
        <w:rPr>
          <w:rFonts w:ascii="Arial" w:hAnsi="Arial" w:cs="Arial"/>
          <w:color w:val="000000" w:themeColor="text1"/>
          <w:sz w:val="24"/>
        </w:rPr>
        <w:t xml:space="preserve">de Contratação Direta </w:t>
      </w:r>
      <w:r w:rsidRPr="006B6AEA">
        <w:rPr>
          <w:rFonts w:ascii="Arial" w:hAnsi="Arial" w:cs="Arial"/>
          <w:color w:val="000000" w:themeColor="text1"/>
          <w:sz w:val="24"/>
        </w:rPr>
        <w:t>e seus anexos.</w:t>
      </w:r>
    </w:p>
    <w:p w14:paraId="285E7EC2" w14:textId="689CA0BF"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6B6AEA">
        <w:rPr>
          <w:rFonts w:ascii="Arial" w:hAnsi="Arial" w:cs="Arial"/>
          <w:iCs/>
          <w:color w:val="000000" w:themeColor="text1"/>
          <w:sz w:val="24"/>
        </w:rPr>
        <w:t xml:space="preserve">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0AC46519"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853C57">
        <w:rPr>
          <w:rFonts w:cs="Arial"/>
          <w:b/>
          <w:color w:val="000000"/>
          <w:sz w:val="24"/>
        </w:rPr>
        <w:t>setembro de 2025.</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7E84BCAD" w:rsidR="00D56B58" w:rsidRPr="00F24EF7" w:rsidRDefault="006F022B" w:rsidP="00D56B58">
      <w:pPr>
        <w:spacing w:line="276" w:lineRule="auto"/>
        <w:jc w:val="center"/>
        <w:rPr>
          <w:rFonts w:cs="Arial"/>
          <w:b/>
          <w:sz w:val="24"/>
        </w:rPr>
      </w:pPr>
      <w:r>
        <w:rPr>
          <w:rFonts w:cs="Arial"/>
          <w:b/>
          <w:sz w:val="24"/>
        </w:rPr>
        <w:t>SERGIO MURILO PEREIRA</w:t>
      </w:r>
    </w:p>
    <w:p w14:paraId="7E6B1F00" w14:textId="52CBC36C" w:rsidR="00D56B58" w:rsidRPr="00F24EF7" w:rsidRDefault="006F022B" w:rsidP="00D56B58">
      <w:pPr>
        <w:spacing w:line="276" w:lineRule="auto"/>
        <w:jc w:val="center"/>
        <w:rPr>
          <w:rFonts w:cs="Arial"/>
          <w:sz w:val="24"/>
        </w:rPr>
      </w:pPr>
      <w:r>
        <w:rPr>
          <w:rFonts w:cs="Arial"/>
          <w:sz w:val="24"/>
        </w:rPr>
        <w:t>Secretário de 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27F9A2B1" w14:textId="77777777" w:rsidR="00C340AC" w:rsidRPr="00C340AC" w:rsidRDefault="000D4AF7" w:rsidP="00C340AC">
      <w:pPr>
        <w:widowControl w:val="0"/>
        <w:suppressAutoHyphens/>
        <w:ind w:left="426" w:firstLine="708"/>
        <w:jc w:val="both"/>
        <w:rPr>
          <w:rFonts w:eastAsia="Lucida Sans Unicode" w:cs="Arial"/>
          <w:color w:val="000000"/>
          <w:sz w:val="24"/>
          <w:lang w:eastAsia="en-US"/>
        </w:rPr>
      </w:pPr>
      <w:r w:rsidRPr="000D4AF7">
        <w:rPr>
          <w:rFonts w:cs="Arial"/>
          <w:sz w:val="24"/>
        </w:rPr>
        <w:t xml:space="preserve">a) </w:t>
      </w:r>
      <w:r w:rsidR="00C340AC" w:rsidRPr="00C340AC">
        <w:rPr>
          <w:rFonts w:eastAsia="Lucida Sans Unicode" w:cs="Arial"/>
          <w:color w:val="000000"/>
          <w:sz w:val="24"/>
          <w:lang w:eastAsia="en-US"/>
        </w:rPr>
        <w:t>Apresentar Certidão negativa de falência, recuperação judicial ou extrajudicial, expedida pelo distribuidor da sede da pessoa jurídica, emitida nos últimos 90 (noventa) dias, ou dentro do prazo de validade expresso no próprio documento.</w:t>
      </w:r>
    </w:p>
    <w:p w14:paraId="1A41F01F" w14:textId="2EE31BF2" w:rsidR="000D4AF7" w:rsidRPr="000D4AF7" w:rsidRDefault="00C340AC" w:rsidP="00C340AC">
      <w:pPr>
        <w:widowControl w:val="0"/>
        <w:suppressAutoHyphens/>
        <w:ind w:left="426" w:firstLine="708"/>
        <w:jc w:val="both"/>
        <w:rPr>
          <w:rFonts w:cs="Arial"/>
          <w:sz w:val="24"/>
        </w:rPr>
      </w:pPr>
      <w:r w:rsidRPr="00C340AC">
        <w:rPr>
          <w:rFonts w:eastAsia="Lucida Sans Unicode" w:cs="Arial"/>
          <w:color w:val="000000"/>
          <w:sz w:val="24"/>
          <w:lang w:eastAsia="en-US"/>
        </w:rPr>
        <w:t>Será admitida, para fins de habilitação, a participação de empresas que se encontrem em processo de recuperação judicial ou extrajudicial, desde que apresentem, juntamente com a certidão, documentação comprobatória da regular tramitação do processo e da aprovação judicial do plano de recuperação, acompanhada de manifestação da autoridade judicial competente que ateste a viabilidade econômico-financeira da empresa para contratar com a Administração Pública.</w:t>
      </w:r>
    </w:p>
    <w:p w14:paraId="6EA59E50" w14:textId="77777777" w:rsidR="000D4AF7" w:rsidRPr="000D4AF7" w:rsidRDefault="000D4AF7" w:rsidP="000D4AF7">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28A5C794" w14:textId="59B0984F" w:rsidR="000D4AF7" w:rsidRDefault="000D4AF7" w:rsidP="00D368A0">
      <w:pPr>
        <w:ind w:left="284" w:right="-1" w:firstLine="851"/>
        <w:jc w:val="both"/>
        <w:rPr>
          <w:rFonts w:cs="Arial"/>
          <w:sz w:val="24"/>
        </w:rPr>
      </w:pPr>
      <w:r w:rsidRPr="000D4AF7">
        <w:rPr>
          <w:rFonts w:cs="Arial"/>
          <w:sz w:val="24"/>
        </w:rPr>
        <w:t xml:space="preserve">a) </w:t>
      </w:r>
      <w:proofErr w:type="gramStart"/>
      <w:r w:rsidR="009E5F37" w:rsidRPr="009E5F37">
        <w:rPr>
          <w:rFonts w:cs="Arial"/>
          <w:sz w:val="24"/>
        </w:rPr>
        <w:t>Atestado  de</w:t>
      </w:r>
      <w:proofErr w:type="gramEnd"/>
      <w:r w:rsidR="009E5F37" w:rsidRPr="009E5F37">
        <w:rPr>
          <w:rFonts w:cs="Arial"/>
          <w:sz w:val="24"/>
        </w:rPr>
        <w:t xml:space="preserve">  Capacidade  Técnica  emitido  por  pessoa  jurídica  de  direito  público  ou  privado, comprovando que a licitante realizou fornecimento compatível com o objeto da presente licitação. </w:t>
      </w:r>
      <w:proofErr w:type="gramStart"/>
      <w:r w:rsidR="009E5F37" w:rsidRPr="009E5F37">
        <w:rPr>
          <w:rFonts w:cs="Arial"/>
          <w:sz w:val="24"/>
        </w:rPr>
        <w:t>Informações  mínimas</w:t>
      </w:r>
      <w:proofErr w:type="gramEnd"/>
      <w:r w:rsidR="009E5F37" w:rsidRPr="009E5F37">
        <w:rPr>
          <w:rFonts w:cs="Arial"/>
          <w:sz w:val="24"/>
        </w:rPr>
        <w:t xml:space="preserve">  no  atestado:  nome  da  pessoa  jurídica  que  forneceu  o  atestado,  com identificação da pessoa/cargo que assinou o documento; identificação do objeto; local e data.</w:t>
      </w:r>
    </w:p>
    <w:p w14:paraId="0B9FD706" w14:textId="77777777" w:rsidR="00D368A0" w:rsidRPr="000D4AF7" w:rsidRDefault="00D368A0" w:rsidP="00D368A0">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a) Cumpre</w:t>
      </w:r>
      <w:proofErr w:type="gramEnd"/>
      <w:r w:rsidRPr="006F022B">
        <w:rPr>
          <w:rFonts w:eastAsia="Lucida Sans Unicode" w:cs="Arial"/>
          <w:color w:val="000000"/>
          <w:sz w:val="24"/>
          <w:lang w:eastAsia="en-US"/>
        </w:rPr>
        <w:t xml:space="preserv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b) Sua</w:t>
      </w:r>
      <w:proofErr w:type="gramEnd"/>
      <w:r w:rsidRPr="006F022B">
        <w:rPr>
          <w:rFonts w:eastAsia="Lucida Sans Unicode" w:cs="Arial"/>
          <w:color w:val="000000"/>
          <w:sz w:val="24"/>
          <w:lang w:eastAsia="en-US"/>
        </w:rPr>
        <w:t xml:space="preserve">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c) Cumpre</w:t>
      </w:r>
      <w:proofErr w:type="gramEnd"/>
      <w:r w:rsidRPr="006F022B">
        <w:rPr>
          <w:rFonts w:eastAsia="Lucida Sans Unicode" w:cs="Arial"/>
          <w:color w:val="000000"/>
          <w:sz w:val="24"/>
          <w:lang w:eastAsia="en-US"/>
        </w:rPr>
        <w:t xml:space="preserv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 xml:space="preserve">RAZÃO </w:t>
      </w:r>
      <w:proofErr w:type="gramStart"/>
      <w:r w:rsidRPr="006F022B">
        <w:rPr>
          <w:rFonts w:ascii="Century Gothic" w:hAnsi="Century Gothic" w:cs="Arial"/>
          <w:b/>
          <w:szCs w:val="20"/>
        </w:rPr>
        <w:t>SOCIAL:_</w:t>
      </w:r>
      <w:proofErr w:type="gramEnd"/>
      <w:r w:rsidRPr="006F022B">
        <w:rPr>
          <w:rFonts w:ascii="Century Gothic" w:hAnsi="Century Gothic" w:cs="Arial"/>
          <w:b/>
          <w:szCs w:val="20"/>
        </w:rPr>
        <w:t>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5CD8EA57"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6F022B">
        <w:rPr>
          <w:rFonts w:ascii="Century Gothic" w:hAnsi="Century Gothic" w:cs="Arial"/>
          <w:b/>
          <w:szCs w:val="20"/>
        </w:rPr>
        <w:t>CNPJ:_</w:t>
      </w:r>
      <w:proofErr w:type="gramEnd"/>
      <w:r w:rsidRPr="006F022B">
        <w:rPr>
          <w:rFonts w:ascii="Century Gothic" w:hAnsi="Century Gothic" w:cs="Arial"/>
          <w:b/>
          <w:szCs w:val="20"/>
        </w:rPr>
        <w:t>___________________________________________________________________</w:t>
      </w:r>
    </w:p>
    <w:p w14:paraId="08A300B9" w14:textId="7549E8CE" w:rsidR="00C340AC" w:rsidRDefault="00C340AC"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2F752458" w14:textId="07C9CE5B" w:rsidR="00C340AC" w:rsidRDefault="00C340AC"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TELEFONE:_</w:t>
      </w:r>
      <w:proofErr w:type="gramEnd"/>
      <w:r>
        <w:rPr>
          <w:rFonts w:ascii="Century Gothic" w:hAnsi="Century Gothic" w:cs="Arial"/>
          <w:b/>
          <w:szCs w:val="20"/>
        </w:rPr>
        <w:t>_______________________________________________________________</w:t>
      </w:r>
    </w:p>
    <w:p w14:paraId="63FE3F31" w14:textId="6500D7AE" w:rsidR="00C340AC" w:rsidRDefault="00C340AC"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6C5F1B14" w14:textId="2D728FDD" w:rsidR="00C340AC" w:rsidRPr="006F022B" w:rsidRDefault="00C340AC"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E-MAIL:_</w:t>
      </w:r>
      <w:proofErr w:type="gramEnd"/>
      <w:r>
        <w:rPr>
          <w:rFonts w:ascii="Century Gothic" w:hAnsi="Century Gothic" w:cs="Arial"/>
          <w:b/>
          <w:szCs w:val="20"/>
        </w:rPr>
        <w:t>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6F022B">
        <w:rPr>
          <w:rFonts w:ascii="Century Gothic" w:eastAsia="Lucida Sans Unicode" w:hAnsi="Century Gothic" w:cs="Arial"/>
          <w:color w:val="000000"/>
          <w:szCs w:val="20"/>
          <w:lang w:eastAsia="en-US"/>
        </w:rPr>
        <w:t>a) Cumpre</w:t>
      </w:r>
      <w:proofErr w:type="gramEnd"/>
      <w:r w:rsidRPr="006F022B">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w:t>
      </w:r>
      <w:proofErr w:type="gramEnd"/>
      <w:r w:rsidRPr="006F022B">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umpre</w:t>
      </w:r>
      <w:proofErr w:type="gramEnd"/>
      <w:r w:rsidRPr="006F022B">
        <w:rPr>
          <w:rFonts w:ascii="Century Gothic" w:hAnsi="Century Gothic" w:cs="Arial"/>
          <w:szCs w:val="20"/>
        </w:rPr>
        <w:t xml:space="preserv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7777777" w:rsidR="006F022B" w:rsidRPr="000D4AF7" w:rsidRDefault="006F022B" w:rsidP="006F022B">
      <w:pPr>
        <w:suppressAutoHyphens/>
        <w:spacing w:after="240"/>
        <w:jc w:val="center"/>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FB22C" w14:textId="77777777" w:rsidR="005D21B5" w:rsidRDefault="005D21B5" w:rsidP="00805244">
      <w:r>
        <w:separator/>
      </w:r>
    </w:p>
  </w:endnote>
  <w:endnote w:type="continuationSeparator" w:id="0">
    <w:p w14:paraId="0FFA88E6" w14:textId="77777777" w:rsidR="005D21B5" w:rsidRDefault="005D21B5" w:rsidP="00805244">
      <w:r>
        <w:continuationSeparator/>
      </w:r>
    </w:p>
  </w:endnote>
  <w:endnote w:type="continuationNotice" w:id="1">
    <w:p w14:paraId="75536FB7" w14:textId="77777777" w:rsidR="005D21B5" w:rsidRDefault="005D2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B54495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53617" w:rsidRPr="00853617">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B54495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53617" w:rsidRPr="00853617">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853617"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0FCB389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53617" w:rsidRPr="00853617">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0FCB389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53617" w:rsidRPr="00853617">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853617"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752C3966"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53617" w:rsidRPr="00853617">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752C3966"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853617" w:rsidRPr="00853617">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B1997" w14:textId="77777777" w:rsidR="005D21B5" w:rsidRDefault="005D21B5" w:rsidP="00805244">
      <w:r>
        <w:separator/>
      </w:r>
    </w:p>
  </w:footnote>
  <w:footnote w:type="continuationSeparator" w:id="0">
    <w:p w14:paraId="7F7D0CDD" w14:textId="77777777" w:rsidR="005D21B5" w:rsidRDefault="005D21B5" w:rsidP="00805244">
      <w:r>
        <w:continuationSeparator/>
      </w:r>
    </w:p>
  </w:footnote>
  <w:footnote w:type="continuationNotice" w:id="1">
    <w:p w14:paraId="309E7355" w14:textId="77777777" w:rsidR="005D21B5" w:rsidRDefault="005D21B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15D2"/>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2115"/>
    <w:rsid w:val="006B5D53"/>
    <w:rsid w:val="006B6AEA"/>
    <w:rsid w:val="006B7D4D"/>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3617"/>
    <w:rsid w:val="00853C57"/>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3E2"/>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40A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DED"/>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D48CD1-DB4B-4446-80D1-1CB897A05F6C}">
  <ds:schemaRefs>
    <ds:schemaRef ds:uri="feb27506-d0cb-4764-903f-1304ed79efc7"/>
    <ds:schemaRef ds:uri="http://schemas.microsoft.com/office/2006/documentManagement/types"/>
    <ds:schemaRef ds:uri="http://purl.org/dc/terms/"/>
    <ds:schemaRef ds:uri="http://purl.org/dc/dcmitype/"/>
    <ds:schemaRef ds:uri="http://schemas.openxmlformats.org/package/2006/metadata/core-properties"/>
    <ds:schemaRef ds:uri="http://purl.org/dc/elements/1.1/"/>
    <ds:schemaRef ds:uri="http://schemas.microsoft.com/office/2006/metadata/properties"/>
    <ds:schemaRef ds:uri="http://www.w3.org/XML/1998/namespace"/>
    <ds:schemaRef ds:uri="http://schemas.microsoft.com/office/infopath/2007/PartnerControls"/>
    <ds:schemaRef ds:uri="8ce77f6a-f1fb-45c7-a4e1-13af6ce189a7"/>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B2D4E72A-7DB4-48DD-A417-61C303F26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5381</Words>
  <Characters>29059</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34372</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2025-09-02T19:35:00Z</dcterms:created>
  <dcterms:modified xsi:type="dcterms:W3CDTF">2025-09-03T18:39:00Z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